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10" w:rsidRDefault="00737310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37310" w:rsidRPr="00DB3160" w:rsidRDefault="00737310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F227B4" w:rsidRPr="00DB3160" w:rsidRDefault="00F227B4" w:rsidP="00F227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1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Biểu mẫu 11</w:t>
      </w:r>
      <w:bookmarkEnd w:id="0"/>
    </w:p>
    <w:p w:rsidR="00793594" w:rsidRPr="001B5DA1" w:rsidRDefault="00793594" w:rsidP="0079359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chuong_pl_11_name"/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UBND QUẬN BÌNH THẠNH</w:t>
      </w:r>
    </w:p>
    <w:p w:rsidR="00793594" w:rsidRPr="001B5DA1" w:rsidRDefault="00793594" w:rsidP="0079359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B5DA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TRƯỜNG TRUNG HỌC CƠ SỞ RẠNG ĐÔNG</w:t>
      </w:r>
    </w:p>
    <w:p w:rsidR="00F227B4" w:rsidRPr="00DB3160" w:rsidRDefault="00F227B4" w:rsidP="00F227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F227B4" w:rsidRPr="003E3C9C" w:rsidRDefault="00F227B4" w:rsidP="00F227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bookmarkStart w:id="2" w:name="chuong_pl_11_name_name"/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Công khai thông tin cơ sở vật chất của trường trung học cơ sở và trường trung học phổ thông, năm học </w:t>
      </w:r>
      <w:bookmarkEnd w:id="2"/>
      <w:r w:rsidR="00FD7E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201</w:t>
      </w:r>
      <w:r w:rsidR="003E3C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9</w:t>
      </w:r>
      <w:r w:rsidR="00FD7E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-  20</w:t>
      </w:r>
      <w:r w:rsidR="003E3C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20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5127"/>
        <w:gridCol w:w="1709"/>
        <w:gridCol w:w="1805"/>
      </w:tblGrid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Bình quân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ố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9359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9359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m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Loại 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kiên 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9359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bán kiên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tạm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Phòng học nhờ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phòng học bộ môn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73731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1,81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phòng học đa chức năng (có phương tiện nghe nhìn)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1,81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Bình quân lớp/phòng học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19/39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Bình quân học sinh/lớp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38,8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S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ố điểm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 trường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diện tích đất (m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AB09B6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8568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="00737310" w:rsidRP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diện tích sân chơi, bãi tập (m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1127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phòng học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56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phòng học bộ môn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thư viện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D64839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nhà tập đa năng (Phòng giáo dục rèn luyện thể chất)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D64839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593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Diện tích phòng hoạt động Đoàn Đội, phòng truyền thống (m</w:t>
            </w:r>
            <w:r w:rsidRPr="00DB3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64839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D648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thiết bị dạy học tối thiểu</w:t>
            </w:r>
          </w:p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 bộ/lớp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s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thiết bị dạy học 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thi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hiện có theo quy 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37310" w:rsidRDefault="00F227B4" w:rsidP="0073731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5D6A1E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3731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37310" w:rsidRDefault="00F227B4" w:rsidP="0073731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D6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3731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37310" w:rsidRDefault="00F227B4" w:rsidP="0073731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5D6A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3731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37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37310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7310" w:rsidRPr="00DB316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7310" w:rsidRPr="00DB3160" w:rsidRDefault="00737310" w:rsidP="0073731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7310" w:rsidRPr="00DB3160" w:rsidRDefault="005D6A1E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37310" w:rsidRPr="00737310" w:rsidRDefault="00737310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ổ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s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thiết bị dạy học t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thi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ể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còn thi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ế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u so với quy định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2.2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Khối lớp...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Khu vườn sinh vật, vườn địa l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ý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(diện tích/thiết b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ị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…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VIII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máy vi tính đang sử dụng phục vụ học t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ập</w:t>
            </w:r>
          </w:p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AB09B6" w:rsidRDefault="00F227B4" w:rsidP="00FD7E86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FD7E8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học sinh/bộ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IX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Tổng số thiết bị dùng chung khác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thiết bị/lớp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Ti vi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3B044B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Cát xét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3E3C9C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6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Đầu Video/đầu đĩa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Má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 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chiếu OverHead/projector/vật th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ể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3B044B" w:rsidRDefault="00F227B4" w:rsidP="003B044B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3B04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Thiết bị khác...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…..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F227B4" w:rsidRPr="00DB3160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F227B4" w:rsidRPr="00DB3160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1823"/>
        <w:gridCol w:w="6809"/>
      </w:tblGrid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ộ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i dung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l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ượ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ng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9359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79359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F227B4" w:rsidRPr="00DB3160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2974"/>
        <w:gridCol w:w="2399"/>
        <w:gridCol w:w="1342"/>
        <w:gridCol w:w="1822"/>
      </w:tblGrid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lượng phòng, tổng diện tích (m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)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6/ 54m</w:t>
            </w:r>
            <w:r w:rsidR="00793594" w:rsidRP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1,27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XIII</w:t>
            </w:r>
          </w:p>
        </w:tc>
        <w:tc>
          <w:tcPr>
            <w:tcW w:w="1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Khu n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ộ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 trú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F227B4" w:rsidRPr="00DB3160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516"/>
        <w:gridCol w:w="1450"/>
        <w:gridCol w:w="1161"/>
        <w:gridCol w:w="1354"/>
        <w:gridCol w:w="869"/>
        <w:gridCol w:w="1375"/>
      </w:tblGrid>
      <w:tr w:rsidR="00F227B4" w:rsidRPr="00DB3160" w:rsidTr="00F227B4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XIV</w:t>
            </w:r>
          </w:p>
        </w:tc>
        <w:tc>
          <w:tcPr>
            <w:tcW w:w="13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3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Số 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  <w:lang w:val="vi-VN"/>
              </w:rPr>
              <w:t>2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/học sinh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Chung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Nam/Nữ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Đ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ạ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chuẩn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v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ệ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30309E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F227B4"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CA2C27" w:rsidRDefault="00F227B4" w:rsidP="00696B1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CA2C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658</w:t>
            </w:r>
            <w:r w:rsidR="003030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</w:t>
            </w:r>
            <w:r w:rsidR="0030309E" w:rsidRPr="003030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2</w:t>
            </w:r>
            <w:r w:rsidR="00CA2C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 w:rsidR="00696B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115</w:t>
            </w:r>
            <w:bookmarkStart w:id="3" w:name="_GoBack"/>
            <w:bookmarkEnd w:id="3"/>
            <w:r w:rsidR="00CA2C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="003030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hs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Chưa đạt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vi-VN"/>
              </w:rPr>
              <w:t>chuẩn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F227B4" w:rsidRPr="00DB3160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(*Theo Thông tư số 12/2011/TT-BGDĐT ngày 28/2/2011 của Bộ GDĐT ban hành Điều lệ trường trung học cơ sở, trường trung học phổ thông và trung học ph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ổ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 thông có nhi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ề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u cấp học và Thông tư 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số 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vi-VN"/>
        </w:rPr>
        <w:t>27/2011/TT-BYT ngày 24/6/2011 của Bộ Y tế ban hành quy chuẩn kỹ thuật </w:t>
      </w:r>
      <w:r w:rsidRPr="00DB3160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quốc gia về nhà tiêu - điều kiện bảo đảm hợp vệ sinh).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892"/>
        <w:gridCol w:w="1822"/>
        <w:gridCol w:w="1822"/>
      </w:tblGrid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Có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Không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uồn nước sinh hoạt h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ợ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p vệ sinh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uồn đi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ệ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 (lưới, phát đi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ệ</w:t>
            </w: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n riêng)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XVII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="007935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793594" w:rsidRDefault="00793594" w:rsidP="007935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F227B4" w:rsidRPr="00DB3160" w:rsidTr="00F227B4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XIX</w:t>
            </w:r>
          </w:p>
        </w:tc>
        <w:tc>
          <w:tcPr>
            <w:tcW w:w="2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Tường rào xây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F227B4" w:rsidRPr="00737310" w:rsidRDefault="00793594" w:rsidP="0079359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73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27B4" w:rsidRPr="00DB3160" w:rsidRDefault="00F227B4" w:rsidP="00F227B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F227B4" w:rsidRPr="00DB3160" w:rsidRDefault="00F227B4" w:rsidP="00F227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227B4" w:rsidRPr="00DB3160" w:rsidTr="00F227B4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F227B4" w:rsidRPr="00DB3160" w:rsidRDefault="00F227B4" w:rsidP="00F227B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F227B4" w:rsidRPr="00DB3160" w:rsidRDefault="00AC51D1" w:rsidP="003E3C9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Thạnh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, ngày </w:t>
            </w:r>
            <w:r w:rsidR="003E3C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20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tháng </w:t>
            </w:r>
            <w:r w:rsidR="003E3C9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năm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  <w:r w:rsidR="00866C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Thủ trưởng đơn vị</w:t>
            </w:r>
            <w:r w:rsidRPr="00DB31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Tống Nguyễn Diễm Chi</w:t>
            </w:r>
          </w:p>
        </w:tc>
      </w:tr>
    </w:tbl>
    <w:p w:rsidR="00F227B4" w:rsidRPr="00DB3160" w:rsidRDefault="00F227B4" w:rsidP="00F227B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31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</w:p>
    <w:sectPr w:rsidR="00F227B4" w:rsidRPr="00DB3160" w:rsidSect="00F227B4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B4"/>
    <w:rsid w:val="00105AA9"/>
    <w:rsid w:val="00111161"/>
    <w:rsid w:val="001479E0"/>
    <w:rsid w:val="001A6395"/>
    <w:rsid w:val="001B5DA1"/>
    <w:rsid w:val="0030309E"/>
    <w:rsid w:val="00322FF4"/>
    <w:rsid w:val="003B044B"/>
    <w:rsid w:val="003E3C9C"/>
    <w:rsid w:val="004D042A"/>
    <w:rsid w:val="005D6A1E"/>
    <w:rsid w:val="005E359F"/>
    <w:rsid w:val="00620D18"/>
    <w:rsid w:val="00651CAF"/>
    <w:rsid w:val="00696B10"/>
    <w:rsid w:val="00737310"/>
    <w:rsid w:val="00793594"/>
    <w:rsid w:val="00823FB7"/>
    <w:rsid w:val="00866C39"/>
    <w:rsid w:val="00986F79"/>
    <w:rsid w:val="00AB09B6"/>
    <w:rsid w:val="00AC51D1"/>
    <w:rsid w:val="00AD627E"/>
    <w:rsid w:val="00AF6D53"/>
    <w:rsid w:val="00BF66D7"/>
    <w:rsid w:val="00CA2C27"/>
    <w:rsid w:val="00CD70AF"/>
    <w:rsid w:val="00CE0AC2"/>
    <w:rsid w:val="00D64839"/>
    <w:rsid w:val="00DB3160"/>
    <w:rsid w:val="00E00B88"/>
    <w:rsid w:val="00E3085D"/>
    <w:rsid w:val="00EE53C4"/>
    <w:rsid w:val="00F227B4"/>
    <w:rsid w:val="00F361B0"/>
    <w:rsid w:val="00FD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hoanghuynh</cp:lastModifiedBy>
  <cp:revision>3</cp:revision>
  <cp:lastPrinted>2018-06-18T02:31:00Z</cp:lastPrinted>
  <dcterms:created xsi:type="dcterms:W3CDTF">2019-10-24T13:39:00Z</dcterms:created>
  <dcterms:modified xsi:type="dcterms:W3CDTF">2019-10-24T14:01:00Z</dcterms:modified>
</cp:coreProperties>
</file>